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F15" w:rsidRPr="003824D6" w:rsidRDefault="00784F15" w:rsidP="00784F15">
      <w:pPr>
        <w:spacing w:line="360" w:lineRule="auto"/>
        <w:ind w:firstLine="720"/>
        <w:jc w:val="center"/>
        <w:rPr>
          <w:b/>
          <w:color w:val="800080"/>
          <w:sz w:val="36"/>
          <w:szCs w:val="36"/>
        </w:rPr>
      </w:pPr>
      <w:r w:rsidRPr="003824D6">
        <w:rPr>
          <w:b/>
          <w:color w:val="800080"/>
          <w:sz w:val="36"/>
          <w:szCs w:val="36"/>
        </w:rPr>
        <w:t>V. ČLOVĚK A SPOLEČNOST</w:t>
      </w:r>
    </w:p>
    <w:p w:rsidR="00784F15" w:rsidRDefault="00784F15" w:rsidP="00784F15">
      <w:pPr>
        <w:spacing w:line="360" w:lineRule="auto"/>
        <w:ind w:firstLine="720"/>
        <w:rPr>
          <w:b/>
          <w:sz w:val="28"/>
          <w:szCs w:val="28"/>
        </w:rPr>
      </w:pPr>
    </w:p>
    <w:p w:rsidR="00784F15" w:rsidRDefault="00784F15" w:rsidP="00784F15">
      <w:pPr>
        <w:spacing w:line="360" w:lineRule="auto"/>
        <w:ind w:firstLine="720"/>
        <w:rPr>
          <w:b/>
          <w:sz w:val="28"/>
          <w:szCs w:val="28"/>
        </w:rPr>
      </w:pPr>
      <w:r w:rsidRPr="00010365">
        <w:rPr>
          <w:b/>
          <w:sz w:val="28"/>
          <w:szCs w:val="28"/>
        </w:rPr>
        <w:t xml:space="preserve">Charakteristika </w:t>
      </w:r>
      <w:r>
        <w:rPr>
          <w:b/>
          <w:sz w:val="28"/>
          <w:szCs w:val="28"/>
        </w:rPr>
        <w:t>vzdělávací oblasti</w:t>
      </w:r>
      <w:r w:rsidRPr="00010365">
        <w:rPr>
          <w:b/>
          <w:sz w:val="28"/>
          <w:szCs w:val="28"/>
        </w:rPr>
        <w:t xml:space="preserve"> </w:t>
      </w:r>
    </w:p>
    <w:p w:rsidR="00784F15" w:rsidRDefault="00784F15" w:rsidP="00784F15">
      <w:pPr>
        <w:spacing w:line="360" w:lineRule="auto"/>
        <w:ind w:firstLine="708"/>
        <w:rPr>
          <w:szCs w:val="22"/>
        </w:rPr>
      </w:pPr>
      <w:r>
        <w:rPr>
          <w:sz w:val="28"/>
          <w:szCs w:val="28"/>
        </w:rPr>
        <w:t xml:space="preserve">Tato vzdělávací oblast je zaměřena na průběh socializace člověka v jeho historických, politických a kulturních kontextech. </w:t>
      </w:r>
      <w:r w:rsidRPr="009F5CCF">
        <w:rPr>
          <w:sz w:val="28"/>
          <w:szCs w:val="28"/>
        </w:rPr>
        <w:t xml:space="preserve">Vzdělávání vychází z poznávání nejbližšího okolí a bezprostředních mezilidských vztahů a postupně přechází k poznávání stále </w:t>
      </w:r>
      <w:r>
        <w:rPr>
          <w:sz w:val="28"/>
          <w:szCs w:val="28"/>
        </w:rPr>
        <w:t>širších</w:t>
      </w:r>
      <w:r w:rsidRPr="009F5CCF">
        <w:rPr>
          <w:sz w:val="28"/>
          <w:szCs w:val="28"/>
        </w:rPr>
        <w:t xml:space="preserve"> společenských </w:t>
      </w:r>
      <w:r>
        <w:rPr>
          <w:sz w:val="28"/>
          <w:szCs w:val="28"/>
        </w:rPr>
        <w:t>souvislostí</w:t>
      </w:r>
      <w:r w:rsidRPr="009F5CCF">
        <w:rPr>
          <w:sz w:val="28"/>
          <w:szCs w:val="28"/>
        </w:rPr>
        <w:t>, dějů, vztahů a institucí, které přerůstají hranice České republiky i hran</w:t>
      </w:r>
      <w:r>
        <w:rPr>
          <w:sz w:val="28"/>
          <w:szCs w:val="28"/>
        </w:rPr>
        <w:t>ice konkrétního lidského života</w:t>
      </w:r>
      <w:r w:rsidRPr="009F5CCF">
        <w:rPr>
          <w:sz w:val="28"/>
          <w:szCs w:val="28"/>
        </w:rPr>
        <w:t>.</w:t>
      </w:r>
      <w:r>
        <w:rPr>
          <w:sz w:val="28"/>
          <w:szCs w:val="28"/>
        </w:rPr>
        <w:t xml:space="preserve"> Tohoto širšího chápání lidských společenství ve světě je dosahováno prostřednictvím hlubšího </w:t>
      </w:r>
      <w:r w:rsidRPr="00623735">
        <w:rPr>
          <w:sz w:val="28"/>
          <w:szCs w:val="28"/>
        </w:rPr>
        <w:t>poznání dějin vlastního národa v kontextu s evropským a světovým vývojem a myšlením.</w:t>
      </w:r>
      <w:r>
        <w:rPr>
          <w:sz w:val="28"/>
          <w:szCs w:val="28"/>
        </w:rPr>
        <w:t xml:space="preserve"> </w:t>
      </w:r>
      <w:r w:rsidRPr="00623735">
        <w:rPr>
          <w:sz w:val="28"/>
          <w:szCs w:val="28"/>
        </w:rPr>
        <w:t>Výběr učiva je proveden s ohledem na žáka tak, aby získal celistvý pohled na histori</w:t>
      </w:r>
      <w:r>
        <w:rPr>
          <w:sz w:val="28"/>
          <w:szCs w:val="28"/>
        </w:rPr>
        <w:t>cké události a jejich význam pro současnost</w:t>
      </w:r>
      <w:r w:rsidRPr="00623735">
        <w:rPr>
          <w:sz w:val="28"/>
          <w:szCs w:val="28"/>
        </w:rPr>
        <w:t>.</w:t>
      </w:r>
      <w:r w:rsidRPr="000A34E4">
        <w:rPr>
          <w:szCs w:val="22"/>
        </w:rPr>
        <w:t xml:space="preserve"> </w:t>
      </w:r>
    </w:p>
    <w:p w:rsidR="00784F15" w:rsidRPr="000A34E4" w:rsidRDefault="00784F15" w:rsidP="00784F15">
      <w:pPr>
        <w:spacing w:line="360" w:lineRule="auto"/>
        <w:ind w:firstLine="708"/>
        <w:rPr>
          <w:color w:val="FF0000"/>
          <w:sz w:val="28"/>
          <w:szCs w:val="28"/>
        </w:rPr>
      </w:pPr>
      <w:r w:rsidRPr="00784F15">
        <w:rPr>
          <w:sz w:val="28"/>
          <w:szCs w:val="28"/>
        </w:rPr>
        <w:t>Zaměřuje se na utváření pozitivních občanských postojů, rozvíjí vědomí přináležitosti k evropskému civilizačnímu a kulturnímu okruhu a podporuje přijetí hodnot, na nichž je současná demokratická Evropa budována, včetně kolektivní obrany. Důležitou součástí vzdělávání v dané vzdělávací oblasti je prevence rasistických, xenofobních a extrémistických postojů, výchova k toleranci a respektování lidských práv, k rovnosti mužů a žen a výchova k úctě k přírodnímu a kulturnímu prostředí i k ochraně uměleckých a kulturních hodnot. Tato vzdělávací oblast přispívá také k rozvoji finanční gramotnosti a k osvojení pravidel chování při běžných rizikových situacích i při mimořádných událostech</w:t>
      </w:r>
      <w:r>
        <w:rPr>
          <w:sz w:val="28"/>
          <w:szCs w:val="28"/>
        </w:rPr>
        <w:t>.</w:t>
      </w:r>
    </w:p>
    <w:p w:rsidR="00784F15" w:rsidRDefault="00784F15" w:rsidP="00784F15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Pochopení historických souvislostí, vývoje světa a nejrůznějších kultur a filozofických směrů je nezbytnou podmínkou k tomu, aby každý žák a člověk porozuměl chování a jednání lidí i sebe samého v různých mezilidských situacích a rozuměl jejich začlenění do národních i mezinárodních souvislostí. Dobré porozumění těmto jevům </w:t>
      </w:r>
      <w:r w:rsidRPr="009F5CCF">
        <w:rPr>
          <w:sz w:val="28"/>
          <w:szCs w:val="28"/>
        </w:rPr>
        <w:t>m</w:t>
      </w:r>
      <w:r>
        <w:rPr>
          <w:sz w:val="28"/>
          <w:szCs w:val="28"/>
        </w:rPr>
        <w:t>ůže žákům</w:t>
      </w:r>
      <w:r w:rsidRPr="009F5CCF">
        <w:rPr>
          <w:sz w:val="28"/>
          <w:szCs w:val="28"/>
        </w:rPr>
        <w:t xml:space="preserve"> pomoci vytvořit </w:t>
      </w:r>
      <w:r>
        <w:rPr>
          <w:sz w:val="28"/>
          <w:szCs w:val="28"/>
        </w:rPr>
        <w:t>si po</w:t>
      </w:r>
      <w:r w:rsidRPr="009F5CCF">
        <w:rPr>
          <w:sz w:val="28"/>
          <w:szCs w:val="28"/>
        </w:rPr>
        <w:t>vědomí o společnosti, která je obklopuje.</w:t>
      </w:r>
      <w:r>
        <w:rPr>
          <w:rFonts w:eastAsia="Calibri"/>
          <w:sz w:val="28"/>
          <w:szCs w:val="28"/>
          <w:lang w:eastAsia="en-US"/>
        </w:rPr>
        <w:t xml:space="preserve"> Os</w:t>
      </w:r>
      <w:r w:rsidRPr="009F5CCF">
        <w:rPr>
          <w:sz w:val="28"/>
          <w:szCs w:val="28"/>
        </w:rPr>
        <w:t>vojené poznatky</w:t>
      </w:r>
      <w:r>
        <w:rPr>
          <w:sz w:val="28"/>
          <w:szCs w:val="28"/>
        </w:rPr>
        <w:t xml:space="preserve"> z mnoha oblastí lidského života</w:t>
      </w:r>
      <w:r w:rsidRPr="009F5CCF">
        <w:rPr>
          <w:sz w:val="28"/>
          <w:szCs w:val="28"/>
        </w:rPr>
        <w:t xml:space="preserve"> s</w:t>
      </w:r>
      <w:r>
        <w:rPr>
          <w:sz w:val="28"/>
          <w:szCs w:val="28"/>
        </w:rPr>
        <w:t>i tak žáci spojí s</w:t>
      </w:r>
      <w:r w:rsidRPr="009F5CCF">
        <w:rPr>
          <w:sz w:val="28"/>
          <w:szCs w:val="28"/>
        </w:rPr>
        <w:t> různými informacemi i vlastním</w:t>
      </w:r>
      <w:r>
        <w:rPr>
          <w:sz w:val="28"/>
          <w:szCs w:val="28"/>
        </w:rPr>
        <w:t>i životními zkušenostmi a mohou tyto poznatky pak využít</w:t>
      </w:r>
      <w:r w:rsidRPr="009F5CCF">
        <w:rPr>
          <w:sz w:val="28"/>
          <w:szCs w:val="28"/>
        </w:rPr>
        <w:t xml:space="preserve"> při řešení reálných životních situací a při rozhodování. </w:t>
      </w:r>
    </w:p>
    <w:p w:rsidR="00784F15" w:rsidRDefault="00784F15" w:rsidP="00784F15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Vzdělávací oblast </w:t>
      </w:r>
      <w:r w:rsidRPr="00EA75D8">
        <w:rPr>
          <w:sz w:val="28"/>
          <w:szCs w:val="28"/>
          <w:u w:val="single"/>
        </w:rPr>
        <w:t>Člověk a společnost</w:t>
      </w:r>
      <w:r>
        <w:rPr>
          <w:sz w:val="28"/>
          <w:szCs w:val="28"/>
        </w:rPr>
        <w:t xml:space="preserve"> je zastoupen předměty </w:t>
      </w:r>
      <w:r w:rsidRPr="00EA75D8">
        <w:rPr>
          <w:b/>
          <w:sz w:val="28"/>
          <w:szCs w:val="28"/>
        </w:rPr>
        <w:t>Dějepis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(2 h týdně) a </w:t>
      </w:r>
      <w:r w:rsidRPr="00EA75D8">
        <w:rPr>
          <w:b/>
          <w:sz w:val="28"/>
          <w:szCs w:val="28"/>
        </w:rPr>
        <w:t>Občanská výchova</w:t>
      </w:r>
      <w:r>
        <w:rPr>
          <w:sz w:val="28"/>
          <w:szCs w:val="28"/>
        </w:rPr>
        <w:t xml:space="preserve"> (1h týdně), které se vyučují na 2. stupni od 6. do 9. ročníku a navazují na základní poznatky z Vlastivědy, Přírodovědy a Prvouky stupně prvního.</w:t>
      </w:r>
    </w:p>
    <w:p w:rsidR="00784F15" w:rsidRPr="00784F15" w:rsidRDefault="00784F15" w:rsidP="00784F15">
      <w:pPr>
        <w:spacing w:line="360" w:lineRule="auto"/>
        <w:ind w:firstLine="720"/>
        <w:rPr>
          <w:sz w:val="28"/>
          <w:szCs w:val="28"/>
        </w:rPr>
      </w:pPr>
      <w:r w:rsidRPr="00784F15">
        <w:rPr>
          <w:sz w:val="28"/>
          <w:szCs w:val="28"/>
        </w:rPr>
        <w:t xml:space="preserve">Seznamuje žáky se vztahy v rodině a širších společenstvích, s hospodářským životem a rozvíjí jejich orientaci ve světě financí. Přibližuje žákům úkoly důležitých politických institucí a </w:t>
      </w:r>
      <w:proofErr w:type="gramStart"/>
      <w:r w:rsidRPr="00784F15">
        <w:rPr>
          <w:sz w:val="28"/>
          <w:szCs w:val="28"/>
        </w:rPr>
        <w:t>orgánů , včetně</w:t>
      </w:r>
      <w:proofErr w:type="gramEnd"/>
      <w:r w:rsidRPr="00784F15">
        <w:rPr>
          <w:sz w:val="28"/>
          <w:szCs w:val="28"/>
        </w:rPr>
        <w:t> činností armády, a ukazuje možné způsoby zapojení jednotlivců do občanského života.</w:t>
      </w:r>
    </w:p>
    <w:p w:rsidR="00784F15" w:rsidRDefault="00784F15" w:rsidP="00784F15">
      <w:pPr>
        <w:spacing w:line="360" w:lineRule="auto"/>
        <w:rPr>
          <w:b/>
          <w:sz w:val="28"/>
          <w:szCs w:val="28"/>
        </w:rPr>
      </w:pPr>
    </w:p>
    <w:p w:rsidR="00784F15" w:rsidRDefault="00784F15" w:rsidP="00784F15">
      <w:pPr>
        <w:spacing w:line="360" w:lineRule="auto"/>
        <w:ind w:firstLine="720"/>
        <w:rPr>
          <w:b/>
          <w:sz w:val="28"/>
          <w:szCs w:val="28"/>
        </w:rPr>
      </w:pPr>
    </w:p>
    <w:p w:rsidR="00784F15" w:rsidRDefault="00784F15" w:rsidP="00784F15">
      <w:pPr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Specifické c</w:t>
      </w:r>
      <w:r w:rsidRPr="00010365">
        <w:rPr>
          <w:b/>
          <w:sz w:val="28"/>
          <w:szCs w:val="28"/>
        </w:rPr>
        <w:t>íle</w:t>
      </w:r>
      <w:r>
        <w:rPr>
          <w:b/>
          <w:sz w:val="28"/>
          <w:szCs w:val="28"/>
        </w:rPr>
        <w:t xml:space="preserve"> vzdělávací oblasti</w:t>
      </w:r>
      <w:r w:rsidRPr="00010365">
        <w:rPr>
          <w:b/>
          <w:sz w:val="28"/>
          <w:szCs w:val="28"/>
        </w:rPr>
        <w:t>:</w:t>
      </w:r>
    </w:p>
    <w:p w:rsidR="00784F15" w:rsidRPr="009F5CCF" w:rsidRDefault="00784F15" w:rsidP="00784F1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F5CCF">
        <w:rPr>
          <w:sz w:val="28"/>
          <w:szCs w:val="28"/>
        </w:rPr>
        <w:t>žák posuzuje každodenních situace a události ve vzájemných vazbách a širších historických, sociokulturních, politických, ekonomických i globálních souvislostech</w:t>
      </w:r>
    </w:p>
    <w:p w:rsidR="00784F15" w:rsidRPr="009F5CCF" w:rsidRDefault="00784F15" w:rsidP="00784F1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9F5CCF">
        <w:rPr>
          <w:sz w:val="28"/>
          <w:szCs w:val="28"/>
        </w:rPr>
        <w:t>žák se orientuje v důležitých hospodářských a politických otázkách a v aktivitách důležitých místních, regionálních, státních i mezinárodních institucí, organizací a seskupení</w:t>
      </w:r>
    </w:p>
    <w:p w:rsidR="00784F15" w:rsidRDefault="00784F15" w:rsidP="00784F1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9F5CCF">
        <w:rPr>
          <w:sz w:val="28"/>
          <w:szCs w:val="28"/>
        </w:rPr>
        <w:t>žák spojuje osvojené poznatky s různými informacemi i vlastními životními zkušenostmi a aktivně je využívá při řešení reálných životních situacích</w:t>
      </w:r>
    </w:p>
    <w:p w:rsidR="00784F15" w:rsidRDefault="00784F15" w:rsidP="00784F1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žák jmenuje významné události a osobnosti dějin a uvádí je do souvislostí</w:t>
      </w:r>
    </w:p>
    <w:p w:rsidR="00784F15" w:rsidRDefault="00784F15" w:rsidP="00784F1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žák popisuje klíčové okamžiky vývoje naší země a hledá pozitivní a negativní dopady tohoto vývoje na soudobou společnost </w:t>
      </w:r>
    </w:p>
    <w:p w:rsidR="00784F15" w:rsidRDefault="00784F15" w:rsidP="00784F1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žák rozumí smyslu budování pozitivních vztahů mezi národy</w:t>
      </w:r>
    </w:p>
    <w:p w:rsidR="00784F15" w:rsidRPr="009F5CCF" w:rsidRDefault="00784F15" w:rsidP="00784F1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žák uvádí příklady světových kultur – vysvětluje jejich poselství a zakotvení do zeměpisných oblastí </w:t>
      </w:r>
    </w:p>
    <w:p w:rsidR="00784F15" w:rsidRPr="009F5CCF" w:rsidRDefault="00784F15" w:rsidP="00784F1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9F5CCF">
        <w:rPr>
          <w:sz w:val="28"/>
          <w:szCs w:val="28"/>
        </w:rPr>
        <w:t>žák si utváří a upevňuje vědomí přináležitosti k evropské kultuře, pociťuje úctu k vlastnímu národu i k jiným národům a etnikům</w:t>
      </w:r>
    </w:p>
    <w:p w:rsidR="00784F15" w:rsidRPr="009F5CCF" w:rsidRDefault="00784F15" w:rsidP="00784F1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žák porozumí sobě samému, poznává</w:t>
      </w:r>
      <w:r w:rsidRPr="009F5CCF">
        <w:rPr>
          <w:sz w:val="28"/>
          <w:szCs w:val="28"/>
        </w:rPr>
        <w:t xml:space="preserve"> </w:t>
      </w:r>
      <w:r>
        <w:rPr>
          <w:sz w:val="28"/>
          <w:szCs w:val="28"/>
        </w:rPr>
        <w:t>své silné i slabé strán</w:t>
      </w:r>
      <w:r w:rsidRPr="009F5CCF">
        <w:rPr>
          <w:sz w:val="28"/>
          <w:szCs w:val="28"/>
        </w:rPr>
        <w:t>k</w:t>
      </w:r>
      <w:r>
        <w:rPr>
          <w:sz w:val="28"/>
          <w:szCs w:val="28"/>
        </w:rPr>
        <w:t>y, respektuje</w:t>
      </w:r>
      <w:r w:rsidRPr="009F5CCF">
        <w:rPr>
          <w:sz w:val="28"/>
          <w:szCs w:val="28"/>
        </w:rPr>
        <w:t xml:space="preserve"> </w:t>
      </w:r>
      <w:r>
        <w:rPr>
          <w:sz w:val="28"/>
          <w:szCs w:val="28"/>
        </w:rPr>
        <w:t>vlastní osobnost</w:t>
      </w:r>
      <w:r w:rsidRPr="009F5CCF">
        <w:rPr>
          <w:sz w:val="28"/>
          <w:szCs w:val="28"/>
        </w:rPr>
        <w:t xml:space="preserve"> i osobnosti druhých lidí</w:t>
      </w:r>
    </w:p>
    <w:p w:rsidR="00784F15" w:rsidRPr="009F5CCF" w:rsidRDefault="00784F15" w:rsidP="00784F1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žák porozumí</w:t>
      </w:r>
      <w:r w:rsidRPr="009F5CCF">
        <w:rPr>
          <w:sz w:val="28"/>
          <w:szCs w:val="28"/>
        </w:rPr>
        <w:t xml:space="preserve"> význ</w:t>
      </w:r>
      <w:r>
        <w:rPr>
          <w:sz w:val="28"/>
          <w:szCs w:val="28"/>
        </w:rPr>
        <w:t>amu životních rolí, rozpoznává důsledky</w:t>
      </w:r>
      <w:r w:rsidRPr="009F5CCF">
        <w:rPr>
          <w:sz w:val="28"/>
          <w:szCs w:val="28"/>
        </w:rPr>
        <w:t xml:space="preserve"> různých rozhodnutí a způsobů jednání</w:t>
      </w:r>
    </w:p>
    <w:p w:rsidR="00784F15" w:rsidRPr="009F5CCF" w:rsidRDefault="00784F15" w:rsidP="00784F1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9F5CCF">
        <w:rPr>
          <w:sz w:val="28"/>
          <w:szCs w:val="28"/>
        </w:rPr>
        <w:lastRenderedPageBreak/>
        <w:t>žák respektuje své okolí, vhodně se chová v různých sociálních situacích a přebírá odpovědnost za vlastní názory a jednání</w:t>
      </w:r>
    </w:p>
    <w:p w:rsidR="00784F15" w:rsidRPr="009F5CCF" w:rsidRDefault="00784F15" w:rsidP="00784F1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9F5CCF">
        <w:rPr>
          <w:sz w:val="28"/>
          <w:szCs w:val="28"/>
        </w:rPr>
        <w:t>žák je schopen rozpoznat názory a postoje, které ohrožují lidskou důstojnost nebo odporují základním principům demokratického soužití a aktivně vystupovat proti nim</w:t>
      </w:r>
    </w:p>
    <w:p w:rsidR="00784F15" w:rsidRPr="000A34E4" w:rsidRDefault="00784F15" w:rsidP="00784F15">
      <w:pPr>
        <w:pStyle w:val="VetvtextuRVPZVCharPed3b"/>
        <w:numPr>
          <w:ilvl w:val="0"/>
          <w:numId w:val="3"/>
        </w:numPr>
        <w:autoSpaceDE/>
        <w:autoSpaceDN/>
        <w:ind w:right="0"/>
        <w:rPr>
          <w:b/>
        </w:rPr>
      </w:pPr>
      <w:r>
        <w:rPr>
          <w:sz w:val="28"/>
          <w:szCs w:val="28"/>
        </w:rPr>
        <w:t xml:space="preserve"> </w:t>
      </w:r>
      <w:r w:rsidRPr="009F5CCF">
        <w:rPr>
          <w:sz w:val="28"/>
          <w:szCs w:val="28"/>
        </w:rPr>
        <w:t>žák využívá vhodných prostředků komunikace k vyjadřování v</w:t>
      </w:r>
      <w:r>
        <w:rPr>
          <w:sz w:val="28"/>
          <w:szCs w:val="28"/>
        </w:rPr>
        <w:t>lastních myšlenek, citů, názorů a</w:t>
      </w:r>
      <w:r w:rsidRPr="009F5CCF">
        <w:rPr>
          <w:sz w:val="28"/>
          <w:szCs w:val="28"/>
        </w:rPr>
        <w:t xml:space="preserve"> postojů, zvládá zásady účinného řešení konfliktů</w:t>
      </w:r>
    </w:p>
    <w:p w:rsidR="00784F15" w:rsidRPr="00784F15" w:rsidRDefault="00784F15" w:rsidP="00784F15">
      <w:pPr>
        <w:pStyle w:val="VetvtextuRVPZVCharPed3b"/>
        <w:numPr>
          <w:ilvl w:val="0"/>
          <w:numId w:val="3"/>
        </w:numPr>
        <w:autoSpaceDE/>
        <w:autoSpaceDN/>
        <w:ind w:righ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84F15">
        <w:rPr>
          <w:sz w:val="28"/>
          <w:szCs w:val="28"/>
        </w:rPr>
        <w:t>uplatňování aktivního přístupu k ochraně zdraví, života, majetku při běžných, rizikových i mimořádných událostech i poznávání otázek obrany státu</w:t>
      </w:r>
    </w:p>
    <w:p w:rsidR="00784F15" w:rsidRPr="00784F15" w:rsidRDefault="00784F15" w:rsidP="00784F15">
      <w:pPr>
        <w:pStyle w:val="VetvtextuRVPZVCharPed3b"/>
        <w:numPr>
          <w:ilvl w:val="0"/>
          <w:numId w:val="3"/>
        </w:numPr>
        <w:autoSpaceDE/>
        <w:autoSpaceDN/>
        <w:ind w:righ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84F15">
        <w:rPr>
          <w:sz w:val="28"/>
          <w:szCs w:val="28"/>
        </w:rPr>
        <w:t>orientaci v problematice peněz a cen a k odpovědnému spravování osobního (rodinného) rozpočtu s ohledem na měnící se životní situaci</w:t>
      </w:r>
    </w:p>
    <w:p w:rsidR="00784F15" w:rsidRPr="00784F15" w:rsidRDefault="00784F15" w:rsidP="00784F15">
      <w:pPr>
        <w:spacing w:line="360" w:lineRule="auto"/>
        <w:ind w:left="720"/>
        <w:rPr>
          <w:sz w:val="28"/>
          <w:szCs w:val="28"/>
        </w:rPr>
      </w:pPr>
    </w:p>
    <w:p w:rsidR="00784F15" w:rsidRPr="000A34E4" w:rsidRDefault="00784F15" w:rsidP="00784F15">
      <w:pPr>
        <w:spacing w:line="360" w:lineRule="auto"/>
        <w:rPr>
          <w:sz w:val="28"/>
          <w:szCs w:val="28"/>
        </w:rPr>
      </w:pPr>
    </w:p>
    <w:p w:rsidR="00784F15" w:rsidRDefault="00784F15" w:rsidP="00784F15">
      <w:pPr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Nejčastější formy </w:t>
      </w:r>
      <w:r w:rsidRPr="00010365">
        <w:rPr>
          <w:b/>
          <w:sz w:val="28"/>
          <w:szCs w:val="28"/>
        </w:rPr>
        <w:t>výuky:</w:t>
      </w:r>
    </w:p>
    <w:p w:rsidR="00784F15" w:rsidRPr="00CB561A" w:rsidRDefault="00784F15" w:rsidP="00784F1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CB561A">
        <w:rPr>
          <w:sz w:val="28"/>
          <w:szCs w:val="28"/>
        </w:rPr>
        <w:t>Frontální výuka (osvojení nových pojmů a souvislostí)</w:t>
      </w:r>
    </w:p>
    <w:p w:rsidR="00784F15" w:rsidRPr="00CB561A" w:rsidRDefault="00784F15" w:rsidP="00784F1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CB561A">
        <w:rPr>
          <w:sz w:val="28"/>
          <w:szCs w:val="28"/>
        </w:rPr>
        <w:t>Práce ve dvojicích</w:t>
      </w:r>
    </w:p>
    <w:p w:rsidR="00784F15" w:rsidRPr="00CB561A" w:rsidRDefault="00784F15" w:rsidP="00784F1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CB561A">
        <w:rPr>
          <w:sz w:val="28"/>
          <w:szCs w:val="28"/>
        </w:rPr>
        <w:t>Skupinová práce (řešení problémů)</w:t>
      </w:r>
    </w:p>
    <w:p w:rsidR="00784F15" w:rsidRDefault="00784F15" w:rsidP="00784F1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CB561A">
        <w:rPr>
          <w:sz w:val="28"/>
          <w:szCs w:val="28"/>
        </w:rPr>
        <w:t>Individuální (pracovní listy, úvaha, zamyšlení)</w:t>
      </w:r>
    </w:p>
    <w:p w:rsidR="00784F15" w:rsidRDefault="00784F15" w:rsidP="00784F1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Projektové vyučování</w:t>
      </w:r>
    </w:p>
    <w:p w:rsidR="00784F15" w:rsidRPr="00CB561A" w:rsidRDefault="00784F15" w:rsidP="00784F1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Exkurze</w:t>
      </w:r>
    </w:p>
    <w:p w:rsidR="00784F15" w:rsidRDefault="00784F15" w:rsidP="00784F15">
      <w:pPr>
        <w:spacing w:line="360" w:lineRule="auto"/>
        <w:rPr>
          <w:b/>
          <w:sz w:val="28"/>
          <w:szCs w:val="28"/>
        </w:rPr>
      </w:pPr>
    </w:p>
    <w:p w:rsidR="00784F15" w:rsidRDefault="00784F15" w:rsidP="00784F15">
      <w:pPr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Metody používané při výuce:</w:t>
      </w:r>
    </w:p>
    <w:p w:rsidR="00784F15" w:rsidRDefault="00784F15" w:rsidP="00784F1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8D0E48">
        <w:rPr>
          <w:sz w:val="28"/>
          <w:szCs w:val="28"/>
        </w:rPr>
        <w:t xml:space="preserve">Dialog </w:t>
      </w:r>
    </w:p>
    <w:p w:rsidR="00784F15" w:rsidRDefault="00784F15" w:rsidP="00784F1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8D0E48">
        <w:rPr>
          <w:sz w:val="28"/>
          <w:szCs w:val="28"/>
        </w:rPr>
        <w:t xml:space="preserve">Diskuze </w:t>
      </w:r>
      <w:r>
        <w:rPr>
          <w:sz w:val="28"/>
          <w:szCs w:val="28"/>
        </w:rPr>
        <w:t>(argumentace, obhajování názoru, kritika)</w:t>
      </w:r>
    </w:p>
    <w:p w:rsidR="00784F15" w:rsidRPr="008D0E48" w:rsidRDefault="00784F15" w:rsidP="00784F1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8D0E48">
        <w:rPr>
          <w:sz w:val="28"/>
          <w:szCs w:val="28"/>
        </w:rPr>
        <w:t xml:space="preserve">Dramatizace </w:t>
      </w:r>
    </w:p>
    <w:p w:rsidR="00784F15" w:rsidRPr="00CB561A" w:rsidRDefault="00784F15" w:rsidP="00784F1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CB561A">
        <w:rPr>
          <w:sz w:val="28"/>
          <w:szCs w:val="28"/>
        </w:rPr>
        <w:lastRenderedPageBreak/>
        <w:t>Práce s</w:t>
      </w:r>
      <w:r>
        <w:rPr>
          <w:sz w:val="28"/>
          <w:szCs w:val="28"/>
        </w:rPr>
        <w:t> </w:t>
      </w:r>
      <w:r w:rsidRPr="00CB561A">
        <w:rPr>
          <w:sz w:val="28"/>
          <w:szCs w:val="28"/>
        </w:rPr>
        <w:t>textem</w:t>
      </w:r>
      <w:r>
        <w:rPr>
          <w:sz w:val="28"/>
          <w:szCs w:val="28"/>
        </w:rPr>
        <w:t>, učebnicí</w:t>
      </w:r>
    </w:p>
    <w:p w:rsidR="00784F15" w:rsidRPr="00CB561A" w:rsidRDefault="00784F15" w:rsidP="00784F1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CB561A">
        <w:rPr>
          <w:sz w:val="28"/>
          <w:szCs w:val="28"/>
        </w:rPr>
        <w:t>Didaktické hry (zaměřené na sebepoznání, zaujmutí postoje k tématu či názoru, vyjádření pocitů)</w:t>
      </w:r>
    </w:p>
    <w:p w:rsidR="00784F15" w:rsidRDefault="00784F15" w:rsidP="00784F1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CB561A">
        <w:rPr>
          <w:sz w:val="28"/>
          <w:szCs w:val="28"/>
        </w:rPr>
        <w:t>Kooperace (spolupráce ve skupině při dosahování daných cílů)</w:t>
      </w:r>
    </w:p>
    <w:p w:rsidR="00784F15" w:rsidRPr="008D0E48" w:rsidRDefault="00784F15" w:rsidP="00784F15">
      <w:pPr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Práce s pracovním listem (opakování a utřídění probírané látky)</w:t>
      </w:r>
    </w:p>
    <w:p w:rsidR="00784F15" w:rsidRPr="008D0E48" w:rsidRDefault="00784F15" w:rsidP="00784F15">
      <w:pPr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Výpisky</w:t>
      </w:r>
    </w:p>
    <w:p w:rsidR="00784F15" w:rsidRPr="008D0E48" w:rsidRDefault="00784F15" w:rsidP="00784F15">
      <w:pPr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Hodnocení a komentáře audiovizuálních projekcí</w:t>
      </w:r>
    </w:p>
    <w:p w:rsidR="00784F15" w:rsidRPr="008D0E48" w:rsidRDefault="00784F15" w:rsidP="00784F1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8D0E48">
        <w:rPr>
          <w:sz w:val="28"/>
          <w:szCs w:val="28"/>
        </w:rPr>
        <w:t>Praktické činnosti spojené s exkurzemi</w:t>
      </w:r>
    </w:p>
    <w:p w:rsidR="00784F15" w:rsidRDefault="00784F15" w:rsidP="00784F1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8D0E48">
        <w:rPr>
          <w:sz w:val="28"/>
          <w:szCs w:val="28"/>
        </w:rPr>
        <w:t>Práce s historickým</w:t>
      </w:r>
      <w:r>
        <w:rPr>
          <w:sz w:val="28"/>
          <w:szCs w:val="28"/>
        </w:rPr>
        <w:t>i</w:t>
      </w:r>
      <w:r w:rsidRPr="008D0E48">
        <w:rPr>
          <w:sz w:val="28"/>
          <w:szCs w:val="28"/>
        </w:rPr>
        <w:t xml:space="preserve"> prameny</w:t>
      </w:r>
    </w:p>
    <w:p w:rsidR="00784F15" w:rsidRPr="008D0E48" w:rsidRDefault="00784F15" w:rsidP="00784F15">
      <w:pPr>
        <w:numPr>
          <w:ilvl w:val="0"/>
          <w:numId w:val="2"/>
        </w:numPr>
        <w:spacing w:line="360" w:lineRule="auto"/>
      </w:pPr>
      <w:r w:rsidRPr="0010457B">
        <w:rPr>
          <w:sz w:val="28"/>
          <w:szCs w:val="28"/>
        </w:rPr>
        <w:t>Poslech autentických monologů, dialogů a původních literárních děl</w:t>
      </w:r>
    </w:p>
    <w:p w:rsidR="00784F15" w:rsidRDefault="00784F15" w:rsidP="00784F15">
      <w:pPr>
        <w:spacing w:line="360" w:lineRule="auto"/>
        <w:jc w:val="center"/>
        <w:rPr>
          <w:b/>
          <w:color w:val="800080"/>
          <w:sz w:val="36"/>
          <w:szCs w:val="36"/>
        </w:rPr>
      </w:pPr>
    </w:p>
    <w:sectPr w:rsidR="00784F15" w:rsidSect="00F2412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615A1"/>
    <w:multiLevelType w:val="hybridMultilevel"/>
    <w:tmpl w:val="C7AA54D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FF63B2"/>
    <w:multiLevelType w:val="hybridMultilevel"/>
    <w:tmpl w:val="D5526C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4A09A7"/>
    <w:multiLevelType w:val="hybridMultilevel"/>
    <w:tmpl w:val="79D8DE3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B830AE"/>
    <w:multiLevelType w:val="hybridMultilevel"/>
    <w:tmpl w:val="5330BA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3E177C"/>
    <w:multiLevelType w:val="hybridMultilevel"/>
    <w:tmpl w:val="3E3CDF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814897"/>
    <w:multiLevelType w:val="hybridMultilevel"/>
    <w:tmpl w:val="0B7E3F9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B253FC0"/>
    <w:multiLevelType w:val="singleLevel"/>
    <w:tmpl w:val="5CB2B5B6"/>
    <w:lvl w:ilvl="0">
      <w:start w:val="1"/>
      <w:numFmt w:val="bullet"/>
      <w:pStyle w:val="VetvtextuRVPZVCharPed3b"/>
      <w:lvlText w:val="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  <w:b w:val="0"/>
        <w:bCs w:val="0"/>
        <w:i w:val="0"/>
        <w:iCs w:val="0"/>
        <w:sz w:val="18"/>
        <w:szCs w:val="18"/>
      </w:rPr>
    </w:lvl>
  </w:abstractNum>
  <w:abstractNum w:abstractNumId="7">
    <w:nsid w:val="7308420A"/>
    <w:multiLevelType w:val="multilevel"/>
    <w:tmpl w:val="73C26E3C"/>
    <w:lvl w:ilvl="0">
      <w:start w:val="1"/>
      <w:numFmt w:val="bullet"/>
      <w:pStyle w:val="Uivo"/>
      <w:lvlText w:val="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  <w:b w:val="0"/>
        <w:bCs w:val="0"/>
        <w:i w:val="0"/>
        <w:iCs w:val="0"/>
        <w:strike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cs="Wingdings" w:hint="default"/>
      </w:rPr>
    </w:lvl>
  </w:abstractNum>
  <w:abstractNum w:abstractNumId="8">
    <w:nsid w:val="79FE55CB"/>
    <w:multiLevelType w:val="hybridMultilevel"/>
    <w:tmpl w:val="4B94C1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24129"/>
    <w:rsid w:val="000C67B5"/>
    <w:rsid w:val="0010457B"/>
    <w:rsid w:val="0026136F"/>
    <w:rsid w:val="003824D6"/>
    <w:rsid w:val="004026F9"/>
    <w:rsid w:val="00510D3D"/>
    <w:rsid w:val="00646220"/>
    <w:rsid w:val="00775262"/>
    <w:rsid w:val="00784F15"/>
    <w:rsid w:val="007964A8"/>
    <w:rsid w:val="00807E57"/>
    <w:rsid w:val="008D0E48"/>
    <w:rsid w:val="008D1CC2"/>
    <w:rsid w:val="00982EBD"/>
    <w:rsid w:val="00A26B18"/>
    <w:rsid w:val="00A723CC"/>
    <w:rsid w:val="00AC436B"/>
    <w:rsid w:val="00B2042B"/>
    <w:rsid w:val="00B61F2C"/>
    <w:rsid w:val="00C0335A"/>
    <w:rsid w:val="00DE6E9E"/>
    <w:rsid w:val="00E148A9"/>
    <w:rsid w:val="00EA75D8"/>
    <w:rsid w:val="00F24129"/>
    <w:rsid w:val="00FA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360" w:lineRule="auto"/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4129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 Char"/>
    <w:basedOn w:val="Normln"/>
    <w:next w:val="Normln"/>
    <w:link w:val="Nadpis1Char"/>
    <w:qFormat/>
    <w:rsid w:val="00784F15"/>
    <w:pPr>
      <w:keepNext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 Char Char"/>
    <w:basedOn w:val="Standardnpsmoodstavce"/>
    <w:link w:val="Nadpis1"/>
    <w:rsid w:val="00784F15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VetvtextuRVPZVCharPed3b">
    <w:name w:val="Výčet v textu_RVPZV Char + Před:  3 b."/>
    <w:basedOn w:val="Normln"/>
    <w:rsid w:val="00784F15"/>
    <w:pPr>
      <w:numPr>
        <w:numId w:val="8"/>
      </w:numPr>
      <w:tabs>
        <w:tab w:val="clear" w:pos="644"/>
        <w:tab w:val="num" w:pos="530"/>
        <w:tab w:val="left" w:pos="567"/>
      </w:tabs>
      <w:autoSpaceDE w:val="0"/>
      <w:autoSpaceDN w:val="0"/>
      <w:spacing w:before="60"/>
      <w:ind w:left="530" w:right="113"/>
      <w:jc w:val="both"/>
    </w:pPr>
    <w:rPr>
      <w:sz w:val="22"/>
      <w:szCs w:val="22"/>
    </w:rPr>
  </w:style>
  <w:style w:type="paragraph" w:customStyle="1" w:styleId="TextodatsvecRVPZV11bZarovnatdoblokuPrvndek1cmPed6b">
    <w:name w:val="Text odatsvec_RVPZV 11 b. Zarovnat do bloku První řádek:  1 cm Před:  6 b."/>
    <w:basedOn w:val="Normln"/>
    <w:link w:val="TextodatsvecRVPZV11bZarovnatdoblokuPrvndek1cmPed6bChar"/>
    <w:rsid w:val="00784F15"/>
    <w:pPr>
      <w:spacing w:before="120"/>
      <w:ind w:firstLine="567"/>
      <w:jc w:val="both"/>
    </w:pPr>
    <w:rPr>
      <w:sz w:val="22"/>
    </w:rPr>
  </w:style>
  <w:style w:type="character" w:customStyle="1" w:styleId="TextodatsvecRVPZV11bZarovnatdoblokuPrvndek1cmPed6bChar">
    <w:name w:val="Text odatsvec_RVPZV 11 b. Zarovnat do bloku První řádek:  1 cm Před:  6 b. Char"/>
    <w:link w:val="TextodatsvecRVPZV11bZarovnatdoblokuPrvndek1cmPed6b"/>
    <w:rsid w:val="00784F15"/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Uivo">
    <w:name w:val="Učivo"/>
    <w:basedOn w:val="Normln"/>
    <w:link w:val="UivoChar"/>
    <w:rsid w:val="00784F15"/>
    <w:pPr>
      <w:numPr>
        <w:numId w:val="9"/>
      </w:numPr>
      <w:tabs>
        <w:tab w:val="clear" w:pos="644"/>
        <w:tab w:val="left" w:pos="567"/>
        <w:tab w:val="num" w:pos="2150"/>
      </w:tabs>
      <w:autoSpaceDE w:val="0"/>
      <w:autoSpaceDN w:val="0"/>
      <w:spacing w:before="20"/>
      <w:ind w:left="567" w:right="113" w:hanging="397"/>
    </w:pPr>
    <w:rPr>
      <w:sz w:val="22"/>
      <w:szCs w:val="22"/>
    </w:rPr>
  </w:style>
  <w:style w:type="character" w:customStyle="1" w:styleId="UivoChar">
    <w:name w:val="Učivo Char"/>
    <w:link w:val="Uivo"/>
    <w:rsid w:val="00784F15"/>
    <w:rPr>
      <w:rFonts w:ascii="Times New Roman" w:eastAsia="Times New Roman" w:hAnsi="Times New Roman" w:cs="Times New Roman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763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Učitel</dc:creator>
  <cp:lastModifiedBy>Učitel</cp:lastModifiedBy>
  <cp:revision>10</cp:revision>
  <dcterms:created xsi:type="dcterms:W3CDTF">2012-02-09T20:27:00Z</dcterms:created>
  <dcterms:modified xsi:type="dcterms:W3CDTF">2013-08-20T21:57:00Z</dcterms:modified>
</cp:coreProperties>
</file>